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4A7" w:rsidRDefault="002B74A7"/>
    <w:p w:rsidR="002B74A7" w:rsidRDefault="002B74A7"/>
    <w:p w:rsidR="002B74A7" w:rsidRDefault="002B74A7"/>
    <w:p w:rsidR="002B74A7" w:rsidRDefault="007606B6">
      <w:pPr>
        <w:spacing w:before="480" w:after="120"/>
        <w:jc w:val="center"/>
      </w:pPr>
      <w:r>
        <w:rPr>
          <w:b/>
          <w:bCs/>
          <w:color w:val="1F4E79"/>
          <w:sz w:val="52"/>
          <w:szCs w:val="52"/>
        </w:rPr>
        <w:t>WS_CRZ_CISELNIKY</w:t>
      </w:r>
    </w:p>
    <w:p w:rsidR="002B74A7" w:rsidRDefault="007606B6">
      <w:pPr>
        <w:spacing w:after="200"/>
        <w:jc w:val="center"/>
      </w:pPr>
      <w:r>
        <w:rPr>
          <w:color w:val="555555"/>
          <w:sz w:val="28"/>
          <w:szCs w:val="28"/>
        </w:rPr>
        <w:t>Technická dokumentace webové služby</w:t>
      </w:r>
    </w:p>
    <w:p w:rsidR="002B74A7" w:rsidRDefault="007606B6">
      <w:pPr>
        <w:pBdr>
          <w:top w:val="single" w:sz="8" w:space="6" w:color="2E75B6"/>
          <w:bottom w:val="single" w:sz="8" w:space="6" w:color="2E75B6"/>
        </w:pBdr>
        <w:spacing w:before="200" w:after="200"/>
        <w:jc w:val="center"/>
      </w:pPr>
      <w:r>
        <w:rPr>
          <w:color w:val="2E75B6"/>
          <w:sz w:val="22"/>
          <w:szCs w:val="22"/>
        </w:rPr>
        <w:t>Centrální registr zbraní (CRZ) – Policie České republiky</w:t>
      </w:r>
    </w:p>
    <w:p w:rsidR="002B74A7" w:rsidRDefault="002B74A7"/>
    <w:p w:rsidR="002B74A7" w:rsidRDefault="002B74A7"/>
    <w:p w:rsidR="002B74A7" w:rsidRDefault="007606B6">
      <w:pPr>
        <w:jc w:val="center"/>
      </w:pPr>
      <w:r>
        <w:rPr>
          <w:color w:val="888888"/>
          <w:sz w:val="18"/>
          <w:szCs w:val="18"/>
        </w:rPr>
        <w:t xml:space="preserve">Verze dokumentace: </w:t>
      </w:r>
      <w:proofErr w:type="gramStart"/>
      <w:r>
        <w:rPr>
          <w:color w:val="888888"/>
          <w:sz w:val="18"/>
          <w:szCs w:val="18"/>
        </w:rPr>
        <w:t>1.0   •   Datum</w:t>
      </w:r>
      <w:proofErr w:type="gramEnd"/>
      <w:r>
        <w:rPr>
          <w:color w:val="888888"/>
          <w:sz w:val="18"/>
          <w:szCs w:val="18"/>
        </w:rPr>
        <w:t>: 26. 4. 2026</w:t>
      </w:r>
    </w:p>
    <w:p w:rsidR="002B74A7" w:rsidRDefault="002B74A7"/>
    <w:p w:rsidR="002B74A7" w:rsidRDefault="002B74A7"/>
    <w:p w:rsidR="002B74A7" w:rsidRDefault="002B74A7"/>
    <w:p w:rsidR="002B74A7" w:rsidRDefault="007606B6">
      <w:pPr>
        <w:pStyle w:val="Nadpis1"/>
      </w:pPr>
      <w:r>
        <w:t>1. Přehled služby</w:t>
      </w:r>
    </w:p>
    <w:p w:rsidR="002B74A7" w:rsidRDefault="007606B6">
      <w:pPr>
        <w:spacing w:before="80" w:after="80"/>
      </w:pPr>
      <w:r>
        <w:t xml:space="preserve">Webová služba WS_CRZ_CISELNIKY poskytuje přístup k číselníkům Centrálního registru zbraní (CRZ), který je provozován Policí České republiky. Služba umožňuje napojené systémy získat aktuální data o druzích zbraní, střelivu, ražbách, zkušebnách a dalších klasifikačních </w:t>
      </w:r>
      <w:proofErr w:type="spellStart"/>
      <w:r>
        <w:t>názornoster</w:t>
      </w:r>
      <w:proofErr w:type="spellEnd"/>
      <w:r>
        <w:t xml:space="preserve">. Zároveň umožňuje </w:t>
      </w:r>
      <w:proofErr w:type="spellStart"/>
      <w:r>
        <w:t>vyhídávání</w:t>
      </w:r>
      <w:proofErr w:type="spellEnd"/>
      <w:r>
        <w:t xml:space="preserve"> karet zbraní.</w:t>
      </w:r>
    </w:p>
    <w:p w:rsidR="002B74A7" w:rsidRDefault="002B74A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4"/>
        <w:gridCol w:w="6586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Vlastnost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Hodnota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Název služby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WS_CRZ_CISELNIKY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Cílový jmenný prostor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http://CRZ.pcr.cz/WS_CRZ_CISELNIKY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Protokol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SOAP 1.1 (</w:t>
            </w:r>
            <w:proofErr w:type="spellStart"/>
            <w:r>
              <w:rPr>
                <w:sz w:val="18"/>
                <w:szCs w:val="18"/>
              </w:rPr>
              <w:t>BasicHttpBinding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Přenos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HTTPS (TLS)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Styl zprávy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Document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Literal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 xml:space="preserve">Adresa </w:t>
            </w:r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hyperlink r:id="rId7" w:history="1">
              <w:r w:rsidRPr="00E6424D">
                <w:rPr>
                  <w:rStyle w:val="Hypertextovodkaz"/>
                  <w:rFonts w:ascii="Cascadia Mono" w:hAnsi="Cascadia Mono" w:cs="Cascadia Mono"/>
                  <w:sz w:val="19"/>
                  <w:szCs w:val="19"/>
                  <w:highlight w:val="white"/>
                </w:rPr>
                <w:t>https://crz-test.policie.gov.cz/WS_CRZ_CISELNIKY/WS_CRZ_CISELNIKY.svc</w:t>
              </w:r>
            </w:hyperlink>
            <w:r>
              <w:rPr>
                <w:rFonts w:ascii="Cascadia Mono" w:hAnsi="Cascadia Mono" w:cs="Cascadia Mono"/>
                <w:color w:val="0000FF"/>
                <w:sz w:val="19"/>
                <w:szCs w:val="19"/>
              </w:rPr>
              <w:t xml:space="preserve"> 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Autentizace pro testovací prostředí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 w:rsidP="007606B6">
            <w:r>
              <w:rPr>
                <w:sz w:val="18"/>
                <w:szCs w:val="18"/>
              </w:rPr>
              <w:t xml:space="preserve">Klientský certifikát </w:t>
            </w:r>
            <w:proofErr w:type="gramStart"/>
            <w:r>
              <w:rPr>
                <w:sz w:val="18"/>
                <w:szCs w:val="18"/>
              </w:rPr>
              <w:t>od I.CA</w:t>
            </w:r>
            <w:proofErr w:type="gramEnd"/>
            <w:r>
              <w:rPr>
                <w:sz w:val="18"/>
                <w:szCs w:val="18"/>
              </w:rPr>
              <w:t>, Post Signum nebo E Identity, povinné HTTPS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Klientský certifikát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 w:rsidP="007606B6">
            <w:r>
              <w:rPr>
                <w:sz w:val="18"/>
                <w:szCs w:val="18"/>
              </w:rPr>
              <w:t xml:space="preserve">Povinný 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2B74A7"/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2B74A7"/>
        </w:tc>
      </w:tr>
    </w:tbl>
    <w:p w:rsidR="002B74A7" w:rsidRDefault="002B74A7"/>
    <w:p w:rsidR="002B74A7" w:rsidRDefault="007606B6">
      <w:pPr>
        <w:pStyle w:val="Nadpis1"/>
      </w:pPr>
      <w:r>
        <w:t>2. Bezpečnost a autentizace</w:t>
      </w:r>
    </w:p>
    <w:p w:rsidR="002B74A7" w:rsidRDefault="007606B6">
      <w:pPr>
        <w:spacing w:before="80" w:after="80"/>
      </w:pPr>
      <w:r>
        <w:t>Služba využívá transportní vazbu s následujícími bezpečnostními požadavky:</w:t>
      </w:r>
    </w:p>
    <w:p w:rsidR="002B74A7" w:rsidRDefault="002B74A7"/>
    <w:p w:rsidR="002B74A7" w:rsidRDefault="007606B6">
      <w:pPr>
        <w:pStyle w:val="Odstavecseseznamem"/>
        <w:numPr>
          <w:ilvl w:val="0"/>
          <w:numId w:val="2"/>
        </w:numPr>
        <w:spacing w:before="60" w:after="40"/>
      </w:pPr>
      <w:r>
        <w:t>Veškerá komunikace probíhá přes HTTPS – komunikace bez TLS není možná.</w:t>
      </w:r>
    </w:p>
    <w:p w:rsidR="002B74A7" w:rsidRDefault="007606B6">
      <w:pPr>
        <w:pStyle w:val="Odstavecseseznamem"/>
        <w:numPr>
          <w:ilvl w:val="0"/>
          <w:numId w:val="2"/>
        </w:numPr>
        <w:spacing w:before="60" w:after="40"/>
      </w:pPr>
      <w:r>
        <w:t>Autentizace: Klientský certifikát.</w:t>
      </w:r>
    </w:p>
    <w:p w:rsidR="002B74A7" w:rsidRDefault="007606B6">
      <w:pPr>
        <w:pStyle w:val="Odstavecseseznamem"/>
        <w:numPr>
          <w:ilvl w:val="0"/>
          <w:numId w:val="2"/>
        </w:numPr>
        <w:spacing w:before="60" w:after="40"/>
      </w:pPr>
      <w:r>
        <w:t>Klientský certifikát je povinný, a je vyžadován serverovou konfigurací.</w:t>
      </w:r>
    </w:p>
    <w:p w:rsidR="002B74A7" w:rsidRDefault="002B74A7"/>
    <w:p w:rsidR="002B74A7" w:rsidRDefault="007606B6">
      <w:pPr>
        <w:pStyle w:val="Nadpis1"/>
      </w:pPr>
      <w:r>
        <w:t>3. Přehled operací</w:t>
      </w:r>
    </w:p>
    <w:p w:rsidR="002B74A7" w:rsidRDefault="007606B6">
      <w:pPr>
        <w:spacing w:before="80" w:after="80"/>
      </w:pPr>
      <w:r>
        <w:t>Služba nabízí celkem 10 operací členěných do dvou skupin: získání číselníků a získání karet zbraní.</w:t>
      </w:r>
    </w:p>
    <w:p w:rsidR="002B74A7" w:rsidRDefault="002B74A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6"/>
        <w:gridCol w:w="1398"/>
        <w:gridCol w:w="3017"/>
        <w:gridCol w:w="1835"/>
      </w:tblGrid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Operace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Vstup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Výstup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—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SeznamCiselnikuType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Vrátí seznam všech číselníků s datem poslední změny.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DotazType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Vrátí položky vybraného číselníku (obecný číselník).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dej_ciselnik_streliva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DotazType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CiselnikStrelivaType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Vrátí položky číselníku střeliva s rozšířenými atributy.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dej_ciselnik_typu_streliva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DotazType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CiselnikTypuStrelivaType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Vrátí typy střeliva s vazbou na střelivo a jednotky.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dej_ciselnik_zkuseben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DotazType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CiselnikZkusebenType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 w:rsidP="007606B6">
            <w:r>
              <w:rPr>
                <w:sz w:val="18"/>
                <w:szCs w:val="18"/>
              </w:rPr>
              <w:t xml:space="preserve">Vrátí číselník </w:t>
            </w:r>
            <w:proofErr w:type="gramStart"/>
            <w:r>
              <w:rPr>
                <w:sz w:val="18"/>
                <w:szCs w:val="18"/>
              </w:rPr>
              <w:t>zkušeben  včetně</w:t>
            </w:r>
            <w:proofErr w:type="gramEnd"/>
            <w:r>
              <w:rPr>
                <w:sz w:val="18"/>
                <w:szCs w:val="18"/>
              </w:rPr>
              <w:t xml:space="preserve"> obrázků raznice.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dej_ciselnik_razi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DotazType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CiselnikRaziType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 w:rsidP="007606B6">
            <w:r>
              <w:rPr>
                <w:sz w:val="18"/>
                <w:szCs w:val="18"/>
              </w:rPr>
              <w:t>Vrátí číselník ráží zbraní.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dej_ciselnik_razi_streliva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DotazType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CiselnikRaziType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 w:rsidP="007606B6">
            <w:r>
              <w:rPr>
                <w:sz w:val="18"/>
                <w:szCs w:val="18"/>
              </w:rPr>
              <w:t>Vrátí číselník ráží střeliva.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dej_ciselnik_druhu_zbrani_hl_casti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DotazType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CiselnikDruhuZbraneHlCastiType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 w:rsidP="007606B6">
            <w:r>
              <w:rPr>
                <w:sz w:val="18"/>
                <w:szCs w:val="18"/>
              </w:rPr>
              <w:t xml:space="preserve">Vrátí (položkově)redukovaný číselník druhů zbraní nebo číselník </w:t>
            </w:r>
            <w:proofErr w:type="gramStart"/>
            <w:r>
              <w:rPr>
                <w:sz w:val="18"/>
                <w:szCs w:val="18"/>
              </w:rPr>
              <w:t>druhů  hlavních</w:t>
            </w:r>
            <w:proofErr w:type="gramEnd"/>
            <w:r>
              <w:rPr>
                <w:sz w:val="18"/>
                <w:szCs w:val="18"/>
              </w:rPr>
              <w:t xml:space="preserve"> části.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dej_ciselnik_druhu_zbraniPT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DotazType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CiselnikDruhuZbranePTType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 w:rsidP="007606B6">
            <w:r>
              <w:rPr>
                <w:sz w:val="18"/>
                <w:szCs w:val="18"/>
              </w:rPr>
              <w:t>Vrátí číselník druhů zbraní s atributy uvádějící povinnost nebo nepovinnost hl. části: hlaveň, rám, válec, závěr atd.</w:t>
            </w:r>
          </w:p>
        </w:tc>
      </w:tr>
      <w:tr w:rsidR="007606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dej_karty_zbrani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druh_zbrane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znacka_vyrobce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vzor_zbrane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int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ArrayOfKartaZbrane</w:t>
            </w:r>
            <w:proofErr w:type="spellEnd"/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 xml:space="preserve">Vrátí karty zbraní filtrované podle druhu, výrobce a vzoru. Může vrátit SOAP </w:t>
            </w:r>
            <w:proofErr w:type="spellStart"/>
            <w:r>
              <w:rPr>
                <w:sz w:val="18"/>
                <w:szCs w:val="18"/>
              </w:rPr>
              <w:t>fault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StringFault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</w:tbl>
    <w:p w:rsidR="002B74A7" w:rsidRDefault="002B74A7"/>
    <w:p w:rsidR="002B74A7" w:rsidRDefault="007606B6">
      <w:pPr>
        <w:pStyle w:val="Nadpis1"/>
      </w:pPr>
      <w:r>
        <w:t>4. Podrobný popis operací</w:t>
      </w:r>
    </w:p>
    <w:p w:rsidR="002B74A7" w:rsidRDefault="007606B6">
      <w:pPr>
        <w:pStyle w:val="Nadpis2"/>
      </w:pPr>
      <w:r>
        <w:t xml:space="preserve">4.1 </w:t>
      </w:r>
      <w:proofErr w:type="spellStart"/>
      <w:r>
        <w:t>dej_ciselniky</w:t>
      </w:r>
      <w:proofErr w:type="spellEnd"/>
    </w:p>
    <w:p w:rsidR="002B74A7" w:rsidRDefault="007606B6">
      <w:pPr>
        <w:spacing w:before="80" w:after="80"/>
      </w:pPr>
      <w:r>
        <w:t xml:space="preserve">Vrátí seznam všech dostupných číselníků spolu s </w:t>
      </w:r>
      <w:proofErr w:type="spellStart"/>
      <w:r>
        <w:t>datumem</w:t>
      </w:r>
      <w:proofErr w:type="spellEnd"/>
      <w:r>
        <w:t xml:space="preserve"> jejich poslední změny. Slouží pro zjištění, které číselníky byly aktualizovány od poslední synchronizace.</w:t>
      </w:r>
    </w:p>
    <w:p w:rsidR="002B74A7" w:rsidRDefault="007606B6">
      <w:pPr>
        <w:spacing w:before="80" w:after="80"/>
      </w:pPr>
      <w:r>
        <w:t>Vstupní zpráva: bez parametrů.</w:t>
      </w:r>
    </w:p>
    <w:p w:rsidR="002B74A7" w:rsidRDefault="002B74A7"/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http://CRZ.pcr.cz/WS_CRZ_CISELNIKY/IWS_CRZ_CISELNIKY/dej_ciselniky</w:t>
      </w:r>
    </w:p>
    <w:p w:rsidR="002B74A7" w:rsidRDefault="002B74A7"/>
    <w:p w:rsidR="002B74A7" w:rsidRDefault="007606B6">
      <w:pPr>
        <w:spacing w:before="80" w:after="80"/>
      </w:pPr>
      <w:r>
        <w:rPr>
          <w:b/>
          <w:bCs/>
        </w:rPr>
        <w:t>Příklad SOAP požadavku: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soap:Envelope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xmlns:soap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="http://schemas.xmlsoap.org/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envelope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/"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lastRenderedPageBreak/>
        <w:t xml:space="preserve"> 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xmlns:tns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="http://CRZ.pcr.cz/WS_CRZ_CISELNIKY"&gt;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soap:Body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tns:dej_ciselniky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/&gt;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soap:Body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soap:Envelope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2B74A7"/>
    <w:p w:rsidR="002B74A7" w:rsidRDefault="007606B6">
      <w:pPr>
        <w:pStyle w:val="Nadpis2"/>
      </w:pPr>
      <w:r>
        <w:t xml:space="preserve">4.2 </w:t>
      </w:r>
      <w:proofErr w:type="spellStart"/>
      <w:r>
        <w:t>dej_ciselnik</w:t>
      </w:r>
      <w:proofErr w:type="spellEnd"/>
    </w:p>
    <w:p w:rsidR="002B74A7" w:rsidRDefault="007606B6">
      <w:pPr>
        <w:spacing w:before="80" w:after="80"/>
      </w:pPr>
      <w:r>
        <w:t xml:space="preserve">Vrátí všechny položky vybraného obecného číselníku. Pomocí příznaku </w:t>
      </w:r>
      <w:proofErr w:type="spellStart"/>
      <w:r>
        <w:t>platny</w:t>
      </w:r>
      <w:proofErr w:type="spellEnd"/>
      <w:r>
        <w:t xml:space="preserve"> lze filtrovat jen aktuálně platné záznamy.</w:t>
      </w:r>
    </w:p>
    <w:p w:rsidR="002B74A7" w:rsidRDefault="007606B6">
      <w:pPr>
        <w:spacing w:before="80" w:after="80"/>
      </w:pPr>
      <w:r>
        <w:t xml:space="preserve">Vstup: </w:t>
      </w:r>
      <w:proofErr w:type="spellStart"/>
      <w:r>
        <w:t>DotazType</w:t>
      </w:r>
      <w:proofErr w:type="spellEnd"/>
      <w:r>
        <w:t xml:space="preserve"> (druh číselníku + příznak platnosti).</w:t>
      </w:r>
    </w:p>
    <w:p w:rsidR="002B74A7" w:rsidRDefault="002B74A7"/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</w:t>
      </w:r>
    </w:p>
    <w:p w:rsidR="002B74A7" w:rsidRDefault="002B74A7"/>
    <w:p w:rsidR="002B74A7" w:rsidRDefault="007606B6">
      <w:pPr>
        <w:spacing w:before="80" w:after="80"/>
      </w:pPr>
      <w:r>
        <w:rPr>
          <w:b/>
          <w:bCs/>
        </w:rPr>
        <w:t>Příklad SOAP požadavku: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soap:Envelope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xmlns:soap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="http://schemas.xmlsoap.org/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envelope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/"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xmlns:tns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="http://CRZ.pcr.cz/WS_CRZ_CISELNIKY"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xmlns:crz="http://schemas.datacontract.org/2004/07/WS_CRZ_CISELNIKY"&gt;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soap:Body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tns:dej_ciselnik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tns:dotaz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crz:druh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ciselnik_druh_zbrane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crz:druh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crz:platny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true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crz:platny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tns:dotaz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tns:dej_ciselnik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soap:Body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soap:Envelope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2B74A7"/>
    <w:p w:rsidR="002B74A7" w:rsidRDefault="007606B6">
      <w:pPr>
        <w:pStyle w:val="Nadpis2"/>
      </w:pPr>
      <w:r>
        <w:t xml:space="preserve">4.3 </w:t>
      </w:r>
      <w:proofErr w:type="spellStart"/>
      <w:r>
        <w:t>dej_ciselnik_streliva</w:t>
      </w:r>
      <w:proofErr w:type="spellEnd"/>
    </w:p>
    <w:p w:rsidR="002B74A7" w:rsidRDefault="007606B6">
      <w:pPr>
        <w:spacing w:before="80" w:after="80"/>
      </w:pPr>
      <w:r>
        <w:t>Vrátí položky číselníku střeliva s rozšířenými atributy specifickými pro střelivo (zákaz, razítko, je v kusech apod.).</w:t>
      </w:r>
    </w:p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http://CRZ.pcr.cz/WS_CRZ_CISELNIKY/IWS_CRZ_CISELNIKY/dej_ciselnik_streliva</w:t>
      </w:r>
    </w:p>
    <w:p w:rsidR="002B74A7" w:rsidRDefault="002B74A7"/>
    <w:p w:rsidR="002B74A7" w:rsidRDefault="007606B6">
      <w:pPr>
        <w:pStyle w:val="Nadpis2"/>
      </w:pPr>
      <w:r>
        <w:t xml:space="preserve">4.4 </w:t>
      </w:r>
      <w:proofErr w:type="spellStart"/>
      <w:r>
        <w:t>dej_ciselnik_typu_streliva</w:t>
      </w:r>
      <w:proofErr w:type="spellEnd"/>
    </w:p>
    <w:p w:rsidR="002B74A7" w:rsidRDefault="007606B6">
      <w:pPr>
        <w:spacing w:before="80" w:after="80"/>
      </w:pPr>
      <w:r>
        <w:t>Vrátí typy střeliva s vazbou na číselník střeliva (</w:t>
      </w:r>
      <w:proofErr w:type="spellStart"/>
      <w:r>
        <w:t>id_strelivo</w:t>
      </w:r>
      <w:proofErr w:type="spellEnd"/>
      <w:r>
        <w:t>) a informací o jednotce množství. Typy jsou vícenásobné položky pro jedno střelivo.</w:t>
      </w:r>
    </w:p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http://CRZ.pcr.cz/WS_CRZ_CISELNIKY/IWS_CRZ_CISELNIKY/dej_ciselnik_typu_streliva</w:t>
      </w:r>
    </w:p>
    <w:p w:rsidR="002B74A7" w:rsidRDefault="002B74A7"/>
    <w:p w:rsidR="002B74A7" w:rsidRDefault="007606B6">
      <w:pPr>
        <w:pStyle w:val="Nadpis2"/>
      </w:pPr>
      <w:r>
        <w:t xml:space="preserve">4.5 </w:t>
      </w:r>
      <w:proofErr w:type="spellStart"/>
      <w:r>
        <w:t>dej_ciselnik_zkuseben</w:t>
      </w:r>
      <w:proofErr w:type="spellEnd"/>
    </w:p>
    <w:p w:rsidR="002B74A7" w:rsidRDefault="007606B6">
      <w:pPr>
        <w:spacing w:before="80" w:after="80"/>
      </w:pPr>
      <w:r>
        <w:t>Vrátí číselník zkušeben včetně označení raznice. Data slouží pro identifikaci zkušebních značek na zbraních.</w:t>
      </w:r>
    </w:p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http://CRZ.pcr.cz/WS_CRZ_CISELNIKY/IWS_CRZ_CISELNIKY/dej_ciselnik_zkuseben</w:t>
      </w:r>
    </w:p>
    <w:p w:rsidR="002B74A7" w:rsidRDefault="002B74A7"/>
    <w:p w:rsidR="002B74A7" w:rsidRDefault="007606B6">
      <w:pPr>
        <w:pStyle w:val="Nadpis2"/>
      </w:pPr>
      <w:r>
        <w:lastRenderedPageBreak/>
        <w:t xml:space="preserve">4.6 </w:t>
      </w:r>
      <w:proofErr w:type="spellStart"/>
      <w:r>
        <w:t>dej_ciselnik_razi</w:t>
      </w:r>
      <w:proofErr w:type="spellEnd"/>
    </w:p>
    <w:p w:rsidR="002B74A7" w:rsidRDefault="007606B6">
      <w:pPr>
        <w:spacing w:before="80" w:after="80"/>
      </w:pPr>
      <w:r>
        <w:t>Vrátí číselník r</w:t>
      </w:r>
      <w:r w:rsidR="001774C0">
        <w:t>á</w:t>
      </w:r>
      <w:r>
        <w:t>ž</w:t>
      </w:r>
      <w:r w:rsidR="001774C0">
        <w:t>í</w:t>
      </w:r>
      <w:r>
        <w:t xml:space="preserve"> zbraní. Každá položka obsa</w:t>
      </w:r>
      <w:r w:rsidR="001774C0">
        <w:t>huje id, popis a kód jednotky rá</w:t>
      </w:r>
      <w:r>
        <w:t>ž</w:t>
      </w:r>
      <w:r w:rsidR="001774C0">
        <w:t>e</w:t>
      </w:r>
      <w:r>
        <w:t>.</w:t>
      </w:r>
    </w:p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http://CRZ.pcr.cz/WS_CRZ_CISELNIKY/IWS_CRZ_CISELNIKY/dej_ciselnik_razi</w:t>
      </w:r>
    </w:p>
    <w:p w:rsidR="002B74A7" w:rsidRDefault="002B74A7"/>
    <w:p w:rsidR="002B74A7" w:rsidRDefault="007606B6">
      <w:pPr>
        <w:pStyle w:val="Nadpis2"/>
      </w:pPr>
      <w:r>
        <w:t xml:space="preserve">4.7 </w:t>
      </w:r>
      <w:proofErr w:type="spellStart"/>
      <w:r>
        <w:t>dej_ciselnik_razi_streliva</w:t>
      </w:r>
      <w:proofErr w:type="spellEnd"/>
    </w:p>
    <w:p w:rsidR="002B74A7" w:rsidRDefault="001774C0">
      <w:pPr>
        <w:spacing w:before="80" w:after="80"/>
      </w:pPr>
      <w:r>
        <w:t>Vrátí číselník rá</w:t>
      </w:r>
      <w:r w:rsidR="007606B6">
        <w:t>ž</w:t>
      </w:r>
      <w:r>
        <w:t>í</w:t>
      </w:r>
      <w:r w:rsidR="007606B6">
        <w:t xml:space="preserve"> střeliva. Struktura odpovědi je shodná s </w:t>
      </w:r>
      <w:proofErr w:type="spellStart"/>
      <w:r w:rsidR="007606B6">
        <w:t>CiselnikRaziType</w:t>
      </w:r>
      <w:proofErr w:type="spellEnd"/>
      <w:r w:rsidR="007606B6">
        <w:t xml:space="preserve"> (</w:t>
      </w:r>
      <w:proofErr w:type="spellStart"/>
      <w:r>
        <w:t>formálně</w:t>
      </w:r>
      <w:r w:rsidR="007606B6">
        <w:t>stejná</w:t>
      </w:r>
      <w:proofErr w:type="spellEnd"/>
      <w:r w:rsidR="007606B6">
        <w:t xml:space="preserve"> jako </w:t>
      </w:r>
      <w:proofErr w:type="spellStart"/>
      <w:r w:rsidR="007606B6">
        <w:t>dej_ciselnik_razi</w:t>
      </w:r>
      <w:proofErr w:type="spellEnd"/>
      <w:r>
        <w:t>, ale věcně se může lišit)</w:t>
      </w:r>
      <w:r w:rsidR="007606B6">
        <w:t>.</w:t>
      </w:r>
    </w:p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http://CRZ.pcr.cz/WS_CRZ_CISELNIKY/IWS_CRZ_CISELNIKY/dej_ciselnik_razi_streliva</w:t>
      </w:r>
    </w:p>
    <w:p w:rsidR="002B74A7" w:rsidRDefault="002B74A7"/>
    <w:p w:rsidR="002B74A7" w:rsidRDefault="007606B6">
      <w:pPr>
        <w:pStyle w:val="Nadpis2"/>
      </w:pPr>
      <w:r>
        <w:t xml:space="preserve">4.8 </w:t>
      </w:r>
      <w:proofErr w:type="spellStart"/>
      <w:r>
        <w:t>dej_ciselnik_druhu_zbrani_hl_casti</w:t>
      </w:r>
      <w:proofErr w:type="spellEnd"/>
    </w:p>
    <w:p w:rsidR="002B74A7" w:rsidRDefault="007606B6">
      <w:pPr>
        <w:spacing w:before="80" w:after="80"/>
      </w:pPr>
      <w:r>
        <w:t xml:space="preserve">Vrátí číselník druhů zbraní pro hlavní části. Každá položka obsahuje příznak </w:t>
      </w:r>
      <w:proofErr w:type="spellStart"/>
      <w:r>
        <w:t>ma_razi</w:t>
      </w:r>
      <w:proofErr w:type="spellEnd"/>
      <w:r>
        <w:t xml:space="preserve">, který určuje, zda tento druh zbraně/hlavní části má </w:t>
      </w:r>
      <w:r w:rsidR="001774C0">
        <w:t>povinou ráži</w:t>
      </w:r>
      <w:r>
        <w:t>.</w:t>
      </w:r>
      <w:r w:rsidR="001774C0">
        <w:t xml:space="preserve"> Např. hlaveň, válec, ale už ne rám, nebo závěr. U zbraní třeba má ráži pistole samonabíjecí, revolver ale už ne odpalovací zařízení nebo kleština závěru,</w:t>
      </w:r>
    </w:p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http://CRZ.pcr.cz/WS_CRZ_CISELNIKY/IWS_CRZ_CISELNIKY/dej_ciselnik_druhu_zbrani_hl_casti</w:t>
      </w:r>
    </w:p>
    <w:p w:rsidR="002B74A7" w:rsidRDefault="002B74A7"/>
    <w:p w:rsidR="002B74A7" w:rsidRDefault="007606B6">
      <w:pPr>
        <w:pStyle w:val="Nadpis2"/>
      </w:pPr>
      <w:r>
        <w:t xml:space="preserve">4.9 </w:t>
      </w:r>
      <w:proofErr w:type="spellStart"/>
      <w:r>
        <w:t>dej_ciselnik_druhu_zbraniPT</w:t>
      </w:r>
      <w:proofErr w:type="spellEnd"/>
    </w:p>
    <w:p w:rsidR="002B74A7" w:rsidRPr="001774C0" w:rsidRDefault="007606B6">
      <w:pPr>
        <w:spacing w:before="80" w:after="80"/>
        <w:rPr>
          <w:b/>
        </w:rPr>
      </w:pPr>
      <w:r>
        <w:t xml:space="preserve">Vrátí rozšířený číselník druhů zbraní </w:t>
      </w:r>
      <w:r w:rsidR="001774C0">
        <w:t>včetně informací o povinnosti položek</w:t>
      </w:r>
      <w:r>
        <w:t xml:space="preserve">. Každá položka má booleovské příznaky pro rozlišení </w:t>
      </w:r>
      <w:r w:rsidR="001774C0">
        <w:t>povinnosti hl. částí</w:t>
      </w:r>
      <w:r>
        <w:t xml:space="preserve"> (hlaveň, rám, válec, závěr) v registru.</w:t>
      </w:r>
      <w:r w:rsidR="001774C0">
        <w:t xml:space="preserve"> </w:t>
      </w:r>
      <w:r w:rsidR="001774C0" w:rsidRPr="001774C0">
        <w:rPr>
          <w:b/>
        </w:rPr>
        <w:t>Tyto vlastnosti přebíjí karta zbraní.</w:t>
      </w:r>
    </w:p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http://CRZ.pcr.cz/WS_CRZ_CISELNIKY/IWS_CRZ_CISELNIKY/dej_ciselnik_druhu_zbraniPT</w:t>
      </w:r>
    </w:p>
    <w:p w:rsidR="002B74A7" w:rsidRDefault="002B74A7"/>
    <w:p w:rsidR="002B74A7" w:rsidRDefault="007606B6">
      <w:pPr>
        <w:pStyle w:val="Nadpis2"/>
      </w:pPr>
      <w:r>
        <w:t xml:space="preserve">4.10 </w:t>
      </w:r>
      <w:proofErr w:type="spellStart"/>
      <w:r>
        <w:t>dej_karty_zbrani</w:t>
      </w:r>
      <w:proofErr w:type="spellEnd"/>
    </w:p>
    <w:p w:rsidR="002B74A7" w:rsidRDefault="007606B6">
      <w:pPr>
        <w:spacing w:before="80" w:after="80"/>
      </w:pPr>
      <w:r>
        <w:t xml:space="preserve">Vyhledá karty zbraní podle zadaných filtrů. Všechny tři </w:t>
      </w:r>
      <w:proofErr w:type="spellStart"/>
      <w:r>
        <w:t>filtrovácí</w:t>
      </w:r>
      <w:proofErr w:type="spellEnd"/>
      <w:r>
        <w:t xml:space="preserve"> parametry jsou volitelné (</w:t>
      </w:r>
      <w:proofErr w:type="spellStart"/>
      <w:r>
        <w:t>minOccurs</w:t>
      </w:r>
      <w:proofErr w:type="spellEnd"/>
      <w:r>
        <w:t xml:space="preserve">=0). Pokud nastane chyba, vrátí se SOAP </w:t>
      </w:r>
      <w:proofErr w:type="spellStart"/>
      <w:r>
        <w:t>Fault</w:t>
      </w:r>
      <w:proofErr w:type="spellEnd"/>
      <w:r>
        <w:t xml:space="preserve"> s typem </w:t>
      </w:r>
      <w:proofErr w:type="spellStart"/>
      <w:r>
        <w:t>StringFault</w:t>
      </w:r>
      <w:proofErr w:type="spellEnd"/>
      <w:r>
        <w:t>.</w:t>
      </w:r>
    </w:p>
    <w:p w:rsidR="002B74A7" w:rsidRDefault="002B74A7"/>
    <w:p w:rsidR="002B74A7" w:rsidRDefault="007606B6">
      <w:pPr>
        <w:spacing w:before="80" w:after="80"/>
      </w:pPr>
      <w:r>
        <w:rPr>
          <w:b/>
          <w:bCs/>
        </w:rPr>
        <w:t>Vstupní parametry: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400"/>
        <w:gridCol w:w="1400"/>
        <w:gridCol w:w="4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Parametr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Povinný</w:t>
            </w:r>
          </w:p>
        </w:tc>
        <w:tc>
          <w:tcPr>
            <w:tcW w:w="4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druh_zbrane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Ne</w:t>
            </w:r>
          </w:p>
        </w:tc>
        <w:tc>
          <w:tcPr>
            <w:tcW w:w="4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 druhu zbraně z číselníku.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znacka_vyrobce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Ne</w:t>
            </w:r>
          </w:p>
        </w:tc>
        <w:tc>
          <w:tcPr>
            <w:tcW w:w="4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 značky výrobce z číselníku.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vzor_zbrane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Ne</w:t>
            </w:r>
          </w:p>
        </w:tc>
        <w:tc>
          <w:tcPr>
            <w:tcW w:w="4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 vzoru zbraně z číselníku.</w:t>
            </w:r>
          </w:p>
        </w:tc>
      </w:tr>
    </w:tbl>
    <w:p w:rsidR="002B74A7" w:rsidRDefault="002B74A7"/>
    <w:p w:rsidR="002B74A7" w:rsidRDefault="007606B6">
      <w:pPr>
        <w:spacing w:before="80" w:after="8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>: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http://CRZ.pcr.cz/WS_CRZ_CISELNIKY/IWS_CRZ_CISELNIKY/dej_karty_zbrani</w:t>
      </w:r>
    </w:p>
    <w:p w:rsidR="002B74A7" w:rsidRDefault="002B74A7"/>
    <w:p w:rsidR="002B74A7" w:rsidRDefault="007606B6">
      <w:pPr>
        <w:spacing w:before="80" w:after="80"/>
      </w:pPr>
      <w:r>
        <w:t xml:space="preserve">SOAP </w:t>
      </w:r>
      <w:proofErr w:type="spellStart"/>
      <w:r>
        <w:t>Fault</w:t>
      </w:r>
      <w:proofErr w:type="spellEnd"/>
      <w:r>
        <w:t xml:space="preserve">: </w:t>
      </w:r>
      <w:proofErr w:type="spellStart"/>
      <w:r>
        <w:t>StringFault</w:t>
      </w:r>
      <w:proofErr w:type="spellEnd"/>
      <w:r>
        <w:t xml:space="preserve"> – </w:t>
      </w:r>
      <w:proofErr w:type="spellStart"/>
      <w:r>
        <w:t>vrácá</w:t>
      </w:r>
      <w:proofErr w:type="spellEnd"/>
      <w:r>
        <w:t xml:space="preserve"> chybový řetězec jako element </w:t>
      </w:r>
      <w:proofErr w:type="spellStart"/>
      <w:r>
        <w:t>xs:string</w:t>
      </w:r>
      <w:proofErr w:type="spellEnd"/>
      <w:r>
        <w:t>.</w:t>
      </w:r>
    </w:p>
    <w:p w:rsidR="002B74A7" w:rsidRDefault="002B74A7"/>
    <w:p w:rsidR="002B74A7" w:rsidRDefault="007606B6">
      <w:pPr>
        <w:pStyle w:val="Nadpis1"/>
      </w:pPr>
      <w:r>
        <w:t>5. Datové typy</w:t>
      </w:r>
    </w:p>
    <w:p w:rsidR="002B74A7" w:rsidRDefault="007606B6">
      <w:pPr>
        <w:pStyle w:val="Nadpis2"/>
      </w:pPr>
      <w:r>
        <w:lastRenderedPageBreak/>
        <w:t>5.1 Společné typy</w:t>
      </w:r>
    </w:p>
    <w:p w:rsidR="002B74A7" w:rsidRDefault="007606B6">
      <w:pPr>
        <w:pStyle w:val="Nadpis3"/>
      </w:pPr>
      <w:proofErr w:type="spellStart"/>
      <w:r>
        <w:t>NavratType</w:t>
      </w:r>
      <w:proofErr w:type="spellEnd"/>
      <w:r>
        <w:t xml:space="preserve"> – návratný stav</w:t>
      </w:r>
    </w:p>
    <w:p w:rsidR="002B74A7" w:rsidRDefault="007606B6">
      <w:pPr>
        <w:spacing w:before="80" w:after="80"/>
      </w:pPr>
      <w:r>
        <w:t>Součástí každé odpovědi. Indikuje úspěch nebo popis chyby.</w:t>
      </w:r>
    </w:p>
    <w:p w:rsidR="002B74A7" w:rsidRDefault="002B74A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stav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Stavový kód odpovědi (0 = OK).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chyby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SeznamChybType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Seznam chybových zpráv (pokud nastala chyba).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ChybaType</w:t>
      </w:r>
      <w:proofErr w:type="spellEnd"/>
      <w:r>
        <w:t xml:space="preserve"> – položka chyby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cislo_chyby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Číselný kód chyby.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popis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Textový popis chyby.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DotazType</w:t>
      </w:r>
      <w:proofErr w:type="spellEnd"/>
      <w:r>
        <w:t xml:space="preserve"> – vstupní dotaz</w:t>
      </w:r>
    </w:p>
    <w:p w:rsidR="002B74A7" w:rsidRDefault="007606B6">
      <w:pPr>
        <w:spacing w:before="80" w:after="80"/>
      </w:pPr>
      <w:r>
        <w:t xml:space="preserve">Používá se jako vstup ve všech operacích kromě </w:t>
      </w:r>
      <w:proofErr w:type="spellStart"/>
      <w:r>
        <w:t>dej_ciselniky</w:t>
      </w:r>
      <w:proofErr w:type="spellEnd"/>
      <w:r>
        <w:t xml:space="preserve"> a </w:t>
      </w:r>
      <w:proofErr w:type="spellStart"/>
      <w:r>
        <w:t>dej_karty_zbrani</w:t>
      </w:r>
      <w:proofErr w:type="spellEnd"/>
      <w:r>
        <w:t>.</w:t>
      </w:r>
    </w:p>
    <w:p w:rsidR="002B74A7" w:rsidRDefault="002B74A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druh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DruhCiselniku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 xml:space="preserve">Identifikátor požadovaného číselníku (viz výčet </w:t>
            </w:r>
            <w:proofErr w:type="spellStart"/>
            <w:r>
              <w:rPr>
                <w:sz w:val="18"/>
                <w:szCs w:val="18"/>
              </w:rPr>
              <w:t>DruhCiselniku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true</w:t>
            </w:r>
            <w:proofErr w:type="spellEnd"/>
            <w:r>
              <w:rPr>
                <w:sz w:val="18"/>
                <w:szCs w:val="18"/>
              </w:rPr>
              <w:t xml:space="preserve"> = vrátit jen platné záznamy, </w:t>
            </w:r>
            <w:proofErr w:type="spellStart"/>
            <w:r>
              <w:rPr>
                <w:sz w:val="18"/>
                <w:szCs w:val="18"/>
              </w:rPr>
              <w:t>false</w:t>
            </w:r>
            <w:proofErr w:type="spellEnd"/>
            <w:r>
              <w:rPr>
                <w:sz w:val="18"/>
                <w:szCs w:val="18"/>
              </w:rPr>
              <w:t xml:space="preserve"> = vrátit všechny.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DruhCiselniku</w:t>
      </w:r>
      <w:proofErr w:type="spellEnd"/>
      <w:r>
        <w:t xml:space="preserve"> – výčet hodnot</w:t>
      </w:r>
    </w:p>
    <w:p w:rsidR="002B74A7" w:rsidRDefault="007606B6">
      <w:pPr>
        <w:spacing w:before="80" w:after="80"/>
      </w:pPr>
      <w:r>
        <w:t xml:space="preserve">Povolené hodnoty pro pole druh v </w:t>
      </w:r>
      <w:proofErr w:type="spellStart"/>
      <w:r>
        <w:t>DotazType</w:t>
      </w:r>
      <w:proofErr w:type="spellEnd"/>
      <w:r>
        <w:t xml:space="preserve"> a v </w:t>
      </w:r>
      <w:proofErr w:type="spellStart"/>
      <w:r>
        <w:t>AktualizaceCiselnikuType</w:t>
      </w:r>
      <w:proofErr w:type="spellEnd"/>
      <w:r>
        <w:t>:</w:t>
      </w:r>
    </w:p>
    <w:p w:rsidR="002B74A7" w:rsidRDefault="002B74A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Hodnota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Hodnota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ciselnik_druh_zbrane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ciselnik_druhu_hl_casti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ciselnik_razi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ciselnik_streliva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ciselnik_vzor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ciselnik_zkusebni_znacka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ciselnik_znacka_vyrobce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ciselnik_znacka_zkusebny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ciselnik_kontrolni_znacka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ciselnik_statu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ciselnik_razi_streliva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ciselnik_typu_streliva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ciselnik_ramu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ciselnik_zaveru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ciselnik_kategorie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ciselnik_hlavne</w:t>
            </w:r>
            <w:proofErr w:type="spellEnd"/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ciselnik_valce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2B74A7"/>
        </w:tc>
      </w:tr>
    </w:tbl>
    <w:p w:rsidR="002B74A7" w:rsidRDefault="002B74A7"/>
    <w:p w:rsidR="002B74A7" w:rsidRDefault="007606B6">
      <w:pPr>
        <w:pStyle w:val="Nadpis2"/>
      </w:pPr>
      <w:r>
        <w:t>5.2 Typy pro číselníky</w:t>
      </w:r>
    </w:p>
    <w:p w:rsidR="002B74A7" w:rsidRDefault="007606B6">
      <w:pPr>
        <w:pStyle w:val="Nadpis3"/>
      </w:pPr>
      <w:proofErr w:type="spellStart"/>
      <w:r>
        <w:t>CiselnikPolozkaType</w:t>
      </w:r>
      <w:proofErr w:type="spellEnd"/>
      <w:r>
        <w:t xml:space="preserve"> – obecná položka číselníku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id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Jednoznačný identifikátor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text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Textový popis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platnost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Příznak platnosti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lastRenderedPageBreak/>
              <w:t>plati_od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začátku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plati_do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konce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datum_zmeny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poslední změny záznamu.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CiselnikStrelivoPolozkaType</w:t>
      </w:r>
      <w:proofErr w:type="spellEnd"/>
      <w:r>
        <w:t xml:space="preserve"> – položka střeliva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800"/>
        <w:gridCol w:w="49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id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Jednoznačný identifikátor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text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Textový popis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platnost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Příznak platnosti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plati_od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začátku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plati_do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konce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datum_zmeny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poslední změny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ma_razi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1774C0" w:rsidP="001774C0">
            <w:r>
              <w:rPr>
                <w:sz w:val="18"/>
                <w:szCs w:val="18"/>
              </w:rPr>
              <w:t>Zda má střelivo ráži (např. zápalky nebo střelný prach ráži nemají a naopak náboje ji mají)</w:t>
            </w:r>
            <w:r w:rsidR="007606B6">
              <w:rPr>
                <w:sz w:val="18"/>
                <w:szCs w:val="18"/>
              </w:rPr>
              <w:t>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mnozstvi_je_v_ks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Zda se množství udává v</w:t>
            </w:r>
            <w:r w:rsidR="001774C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kusech</w:t>
            </w:r>
            <w:r w:rsidR="001774C0">
              <w:rPr>
                <w:sz w:val="18"/>
                <w:szCs w:val="18"/>
              </w:rPr>
              <w:t xml:space="preserve"> nebo na váhu</w:t>
            </w:r>
            <w:r>
              <w:rPr>
                <w:sz w:val="18"/>
                <w:szCs w:val="18"/>
              </w:rPr>
              <w:t>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zakazane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Zda je střelivo zakázáno.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CiselnikStrelivoTypType</w:t>
      </w:r>
      <w:proofErr w:type="spellEnd"/>
      <w:r>
        <w:t xml:space="preserve"> – typ střeliva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id_strelivo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Odkaz na ID střeliva.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nazev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Název typu střeliva.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jednotka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 jednotky množství.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platnost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Příznak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plati_od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začátku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plati_do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konce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datum_zmeny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poslední změny.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CiselnikZkusebnaPolozkaType</w:t>
      </w:r>
      <w:proofErr w:type="spellEnd"/>
      <w:r>
        <w:t xml:space="preserve"> – položka zkušebny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id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Jednoznačný identifikátor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text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Textový popis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platnost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Příznak platnosti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plati_od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začátku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plati_do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konce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datum_zmeny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poslední změny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raznice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Označení raznice zkušebny.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CiselnikRaziPolozkaType</w:t>
      </w:r>
      <w:proofErr w:type="spellEnd"/>
      <w:r>
        <w:t xml:space="preserve"> – položka ražby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id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Jednoznačný identifikátor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text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Textový popis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platnost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Příznak platnosti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lastRenderedPageBreak/>
              <w:t>plati_od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začátku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plati_do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konce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datum_zmeny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poslední změny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jednotka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xs:unsignedByte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 jednotky ražby.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CiselnikDruhZbraneHlCastiPolozkaType</w:t>
      </w:r>
      <w:proofErr w:type="spellEnd"/>
      <w:r>
        <w:t xml:space="preserve"> – druh zbraně/hl. části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800"/>
        <w:gridCol w:w="45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id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Jednoznačný identifikátor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text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Textový popis položky.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platnost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Příznak platnosti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plati_od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začátku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plati_do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konce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datum_zmeny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poslední změny záznamu.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ma_razi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Zda druh zbraně/hlavní části má ražbu.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CiselnikDruhZbranePTPolozkaType</w:t>
      </w:r>
      <w:proofErr w:type="spellEnd"/>
      <w:r>
        <w:t xml:space="preserve"> – druh zbraně PT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800"/>
        <w:gridCol w:w="49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id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Jednoznačný identifikátor.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text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Textový popis druhu.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platnost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Příznak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plati_od</w:t>
            </w:r>
            <w:proofErr w:type="spellEnd"/>
            <w:r>
              <w:rPr>
                <w:rFonts w:ascii="Courier New" w:eastAsia="Courier New" w:hAnsi="Courier New" w:cs="Courier New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plati_do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Rozsah platnosti.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datum_zmeny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poslední změny.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ma_razi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Zda má ražbu.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hlaven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nullable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Indikátor hlavně.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ram</w:t>
            </w:r>
            <w:proofErr w:type="spellEnd"/>
            <w:r>
              <w:rPr>
                <w:rFonts w:ascii="Courier New" w:eastAsia="Courier New" w:hAnsi="Courier New" w:cs="Courier New"/>
                <w:sz w:val="18"/>
                <w:szCs w:val="18"/>
              </w:rPr>
              <w:t xml:space="preserve"> / ram2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nullable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327389">
            <w:r>
              <w:rPr>
                <w:sz w:val="18"/>
                <w:szCs w:val="18"/>
              </w:rPr>
              <w:t xml:space="preserve">Indikátory rámu rám, </w:t>
            </w:r>
            <w:proofErr w:type="spellStart"/>
            <w:r>
              <w:rPr>
                <w:sz w:val="18"/>
                <w:szCs w:val="18"/>
              </w:rPr>
              <w:t>upper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lower</w:t>
            </w:r>
            <w:proofErr w:type="spellEnd"/>
            <w:r>
              <w:rPr>
                <w:sz w:val="18"/>
                <w:szCs w:val="18"/>
              </w:rPr>
              <w:t xml:space="preserve"> apod.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valec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nullable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Indikátor válce.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zaver</w:t>
            </w:r>
            <w:proofErr w:type="spellEnd"/>
            <w:r>
              <w:rPr>
                <w:rFonts w:ascii="Courier New" w:eastAsia="Courier New" w:hAnsi="Courier New" w:cs="Courier New"/>
                <w:sz w:val="18"/>
                <w:szCs w:val="18"/>
              </w:rPr>
              <w:t xml:space="preserve"> / zaver2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xs:boolean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nullable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327389" w:rsidP="00327389">
            <w:r>
              <w:rPr>
                <w:sz w:val="18"/>
                <w:szCs w:val="18"/>
              </w:rPr>
              <w:t>Indikátory závěru, nosiče závorníku a závorníku/závory</w:t>
            </w:r>
          </w:p>
        </w:tc>
      </w:tr>
    </w:tbl>
    <w:p w:rsidR="002B74A7" w:rsidRDefault="002B74A7"/>
    <w:p w:rsidR="002B74A7" w:rsidRDefault="007606B6">
      <w:pPr>
        <w:pStyle w:val="Nadpis2"/>
      </w:pPr>
      <w:r>
        <w:t>5.3 Typy pro karty zbraní</w:t>
      </w:r>
    </w:p>
    <w:p w:rsidR="002B74A7" w:rsidRDefault="007606B6">
      <w:pPr>
        <w:pStyle w:val="Nadpis3"/>
      </w:pPr>
      <w:proofErr w:type="spellStart"/>
      <w:r>
        <w:t>KartaZbrane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0"/>
        <w:gridCol w:w="2281"/>
        <w:gridCol w:w="4569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id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xs:long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Jednoznačný identifikátor karty.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druh_zbrane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 druhu zbraně.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znacka_vyrobce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 výrobce.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vzor_zbrane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 vzoru zbraně.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hlaven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ArrayOfint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Kódy hlavní.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ram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ArrayOfint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Kódy rámu.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valec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ArrayOfint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Kódy válce.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zaver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ArrayOfint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Kódy závěru.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lastRenderedPageBreak/>
              <w:t>raze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ArrayOfKartaZbraneRaze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Ražby: každá položka obsahuje id ražby (raze) a počet (</w:t>
            </w:r>
            <w:proofErr w:type="spellStart"/>
            <w:r>
              <w:rPr>
                <w:sz w:val="18"/>
                <w:szCs w:val="18"/>
              </w:rPr>
              <w:t>pocet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</w:tbl>
    <w:p w:rsidR="002B74A7" w:rsidRDefault="002B74A7"/>
    <w:p w:rsidR="002B74A7" w:rsidRDefault="007606B6">
      <w:pPr>
        <w:pStyle w:val="Nadpis3"/>
      </w:pPr>
      <w:proofErr w:type="spellStart"/>
      <w:r>
        <w:t>KartaZbraneRaze</w:t>
      </w:r>
      <w:proofErr w:type="spellEnd"/>
      <w:r>
        <w:t xml:space="preserve"> – položka ražby karty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rFonts w:ascii="Courier New" w:eastAsia="Courier New" w:hAnsi="Courier New" w:cs="Courier New"/>
                <w:sz w:val="18"/>
                <w:szCs w:val="18"/>
              </w:rPr>
              <w:t>raze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 xml:space="preserve">ID ražby </w:t>
            </w:r>
            <w:proofErr w:type="gramStart"/>
            <w:r>
              <w:rPr>
                <w:sz w:val="18"/>
                <w:szCs w:val="18"/>
              </w:rPr>
              <w:t>ze</w:t>
            </w:r>
            <w:proofErr w:type="gramEnd"/>
            <w:r>
              <w:rPr>
                <w:sz w:val="18"/>
                <w:szCs w:val="18"/>
              </w:rPr>
              <w:t xml:space="preserve"> číselníku ražeb.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pocet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xs:int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Počet ražeb daného typu na zbrani.</w:t>
            </w:r>
          </w:p>
        </w:tc>
      </w:tr>
    </w:tbl>
    <w:p w:rsidR="002B74A7" w:rsidRDefault="002B74A7"/>
    <w:p w:rsidR="002B74A7" w:rsidRDefault="007606B6">
      <w:pPr>
        <w:pStyle w:val="Nadpis2"/>
      </w:pPr>
      <w:r>
        <w:t xml:space="preserve">5.4 </w:t>
      </w:r>
      <w:proofErr w:type="spellStart"/>
      <w:r>
        <w:t>AktualizaceCiselnikuType</w:t>
      </w:r>
      <w:proofErr w:type="spellEnd"/>
      <w:r>
        <w:t xml:space="preserve"> – položka seznamu číselníků</w:t>
      </w:r>
    </w:p>
    <w:p w:rsidR="002B74A7" w:rsidRDefault="007606B6">
      <w:pPr>
        <w:spacing w:before="80" w:after="80"/>
      </w:pPr>
      <w:r>
        <w:t xml:space="preserve">Vrací se v odpovědi operace </w:t>
      </w:r>
      <w:proofErr w:type="spellStart"/>
      <w:r>
        <w:t>dej_ciselniky</w:t>
      </w:r>
      <w:proofErr w:type="spellEnd"/>
      <w:r>
        <w:t>.</w:t>
      </w:r>
    </w:p>
    <w:p w:rsidR="002B74A7" w:rsidRDefault="002B74A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51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Prvek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nazev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DruhCiselniku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Název číselníku.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datum_zmeny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xs:dateTime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Datum a čas poslední změny číselníku.</w:t>
            </w:r>
          </w:p>
        </w:tc>
      </w:tr>
    </w:tbl>
    <w:p w:rsidR="002B74A7" w:rsidRDefault="002B74A7"/>
    <w:p w:rsidR="002B74A7" w:rsidRDefault="007606B6">
      <w:pPr>
        <w:pStyle w:val="Nadpis1"/>
      </w:pPr>
      <w:r>
        <w:t>6. Chybové stavy</w:t>
      </w:r>
    </w:p>
    <w:p w:rsidR="002B74A7" w:rsidRDefault="007606B6">
      <w:pPr>
        <w:spacing w:before="80" w:after="80"/>
      </w:pPr>
      <w:r>
        <w:t>Chybové stavy jsou sdělovány dvěma mechanizmy:</w:t>
      </w:r>
    </w:p>
    <w:p w:rsidR="002B74A7" w:rsidRDefault="002B74A7"/>
    <w:p w:rsidR="002B74A7" w:rsidRDefault="007606B6">
      <w:pPr>
        <w:pStyle w:val="Odstavecseseznamem"/>
        <w:numPr>
          <w:ilvl w:val="0"/>
          <w:numId w:val="2"/>
        </w:numPr>
        <w:spacing w:before="60" w:after="40"/>
      </w:pPr>
      <w:r>
        <w:t xml:space="preserve">Prostřednictvím </w:t>
      </w:r>
      <w:proofErr w:type="spellStart"/>
      <w:r>
        <w:t>NavratType</w:t>
      </w:r>
      <w:proofErr w:type="spellEnd"/>
      <w:r>
        <w:t xml:space="preserve"> v těle odpovědi – pole stav a seznam chyb (</w:t>
      </w:r>
      <w:proofErr w:type="spellStart"/>
      <w:r>
        <w:t>ChybaType</w:t>
      </w:r>
      <w:proofErr w:type="spellEnd"/>
      <w:r>
        <w:t>) s číslem a popisem chyby.</w:t>
      </w:r>
    </w:p>
    <w:p w:rsidR="002B74A7" w:rsidRDefault="007606B6">
      <w:pPr>
        <w:pStyle w:val="Odstavecseseznamem"/>
        <w:numPr>
          <w:ilvl w:val="0"/>
          <w:numId w:val="2"/>
        </w:numPr>
        <w:spacing w:before="60" w:after="40"/>
      </w:pPr>
      <w:r>
        <w:t xml:space="preserve">SOAP </w:t>
      </w:r>
      <w:proofErr w:type="spellStart"/>
      <w:r>
        <w:t>Fault</w:t>
      </w:r>
      <w:proofErr w:type="spellEnd"/>
      <w:r>
        <w:t xml:space="preserve"> – pouze operace </w:t>
      </w:r>
      <w:proofErr w:type="spellStart"/>
      <w:r>
        <w:t>dej_karty_zbrani</w:t>
      </w:r>
      <w:proofErr w:type="spellEnd"/>
      <w:r>
        <w:t xml:space="preserve"> může vrátit </w:t>
      </w:r>
      <w:proofErr w:type="spellStart"/>
      <w:r>
        <w:t>StringFault</w:t>
      </w:r>
      <w:proofErr w:type="spellEnd"/>
      <w:r>
        <w:t xml:space="preserve"> jako SOAP </w:t>
      </w:r>
      <w:proofErr w:type="spellStart"/>
      <w:r>
        <w:t>Fault</w:t>
      </w:r>
      <w:proofErr w:type="spellEnd"/>
      <w:r>
        <w:t xml:space="preserve"> element.</w:t>
      </w:r>
    </w:p>
    <w:p w:rsidR="002B74A7" w:rsidRDefault="002B74A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Typ chyby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B74A7" w:rsidRDefault="007606B6">
            <w:r>
              <w:rPr>
                <w:b/>
                <w:bCs/>
                <w:color w:val="FFFFFF"/>
              </w:rPr>
              <w:t>Popis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NavratType.stav</w:t>
            </w:r>
            <w:proofErr w:type="spellEnd"/>
            <w:r>
              <w:rPr>
                <w:sz w:val="18"/>
                <w:szCs w:val="18"/>
              </w:rPr>
              <w:t xml:space="preserve"> = 0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>Operace provedena úspěšně.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proofErr w:type="spellStart"/>
            <w:r>
              <w:rPr>
                <w:sz w:val="18"/>
                <w:szCs w:val="18"/>
              </w:rPr>
              <w:t>NavratType.</w:t>
            </w:r>
            <w:proofErr w:type="gramStart"/>
            <w:r>
              <w:rPr>
                <w:sz w:val="18"/>
                <w:szCs w:val="18"/>
              </w:rPr>
              <w:t>stav</w:t>
            </w:r>
            <w:proofErr w:type="spellEnd"/>
            <w:r>
              <w:rPr>
                <w:sz w:val="18"/>
                <w:szCs w:val="18"/>
              </w:rPr>
              <w:t xml:space="preserve"> != 0</w:t>
            </w:r>
            <w:proofErr w:type="gramEnd"/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 xml:space="preserve">Chyba – viz pole chyby v </w:t>
            </w:r>
            <w:proofErr w:type="spellStart"/>
            <w:r>
              <w:rPr>
                <w:sz w:val="18"/>
                <w:szCs w:val="18"/>
              </w:rPr>
              <w:t>NavratType</w:t>
            </w:r>
            <w:proofErr w:type="spellEnd"/>
            <w:r>
              <w:rPr>
                <w:sz w:val="18"/>
                <w:szCs w:val="18"/>
              </w:rPr>
              <w:t xml:space="preserve"> pro detail.</w:t>
            </w:r>
          </w:p>
        </w:tc>
      </w:tr>
      <w:tr w:rsidR="002B74A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 xml:space="preserve">SOAP </w:t>
            </w:r>
            <w:proofErr w:type="spellStart"/>
            <w:r>
              <w:rPr>
                <w:sz w:val="18"/>
                <w:szCs w:val="18"/>
              </w:rPr>
              <w:t>Fault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StringFault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B74A7" w:rsidRDefault="007606B6">
            <w:r>
              <w:rPr>
                <w:sz w:val="18"/>
                <w:szCs w:val="18"/>
              </w:rPr>
              <w:t xml:space="preserve">Pouze u </w:t>
            </w:r>
            <w:proofErr w:type="spellStart"/>
            <w:r>
              <w:rPr>
                <w:sz w:val="18"/>
                <w:szCs w:val="18"/>
              </w:rPr>
              <w:t>dej_karty_zbrani</w:t>
            </w:r>
            <w:proofErr w:type="spellEnd"/>
            <w:r>
              <w:rPr>
                <w:sz w:val="18"/>
                <w:szCs w:val="18"/>
              </w:rPr>
              <w:t xml:space="preserve">. Obsahuje textový popis chyby jako </w:t>
            </w:r>
            <w:proofErr w:type="spellStart"/>
            <w:r>
              <w:rPr>
                <w:sz w:val="18"/>
                <w:szCs w:val="18"/>
              </w:rPr>
              <w:t>xs:string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:rsidR="002B74A7" w:rsidRDefault="002B74A7"/>
    <w:p w:rsidR="002B74A7" w:rsidRDefault="007606B6">
      <w:pPr>
        <w:pStyle w:val="Nadpis1"/>
      </w:pPr>
      <w:r>
        <w:t>7. Příklady XML odpovědí</w:t>
      </w:r>
    </w:p>
    <w:p w:rsidR="002B74A7" w:rsidRDefault="007606B6">
      <w:pPr>
        <w:pStyle w:val="Nadpis2"/>
      </w:pPr>
      <w:r>
        <w:t xml:space="preserve">7.1 </w:t>
      </w:r>
      <w:proofErr w:type="spellStart"/>
      <w:r>
        <w:t>dej_ciselniky</w:t>
      </w:r>
      <w:proofErr w:type="spellEnd"/>
      <w:r>
        <w:t xml:space="preserve"> – příklad úspěšné odpovědi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dej_ciselnikyResponse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xmlns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="http://CRZ.pcr.cz/WS_CRZ_CISELNIKY"&gt;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dej_ciselnikyResult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Navrat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&lt;stav&gt;0&lt;/stav&gt;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&lt;chyby/&gt;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Navrat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SeznamCiselniku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AktualizaceCiselnikuType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nazev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ciselnik_druh_zbrane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nazev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datum_zmeny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&gt;2024-11-15T10:30:00&lt;/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datum_zmeny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AktualizaceCiselnikuType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...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SeznamCiselniku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dej_ciselnikyResult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lastRenderedPageBreak/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dej_ciselnikyResponse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2B74A7"/>
    <w:p w:rsidR="002B74A7" w:rsidRDefault="007606B6">
      <w:pPr>
        <w:pStyle w:val="Nadpis2"/>
      </w:pPr>
      <w:r>
        <w:t xml:space="preserve">7.2 </w:t>
      </w:r>
      <w:proofErr w:type="spellStart"/>
      <w:r>
        <w:t>dej_ciselnik</w:t>
      </w:r>
      <w:proofErr w:type="spellEnd"/>
      <w:r>
        <w:t xml:space="preserve"> – příklad položky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CiselnikPolozkaType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&lt;id&gt;1&lt;/id&gt;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&lt;text&gt;Pistole&lt;/text&gt;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&lt;platnost&gt;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true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&lt;/platnost&gt;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plati_od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&gt;2000-01-01T00:00:00&lt;/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plati_od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plati_do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&gt;9999-12-31T00:00:00&lt;/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plati_do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datum_zmeny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&gt;2020-05-01T08:00:00&lt;/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datum_zmeny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CiselnikPolozkaType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2B74A7"/>
    <w:p w:rsidR="002B74A7" w:rsidRDefault="007606B6">
      <w:pPr>
        <w:pStyle w:val="Nadpis2"/>
      </w:pPr>
      <w:r>
        <w:t xml:space="preserve">7.3 </w:t>
      </w:r>
      <w:proofErr w:type="spellStart"/>
      <w:r>
        <w:t>dej_karty_zbrani</w:t>
      </w:r>
      <w:proofErr w:type="spellEnd"/>
      <w:r>
        <w:t xml:space="preserve"> – příklad SOAP </w:t>
      </w:r>
      <w:proofErr w:type="spellStart"/>
      <w:r>
        <w:t>Fault</w:t>
      </w:r>
      <w:proofErr w:type="spellEnd"/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soap:Fault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faultcode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soap:Server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faultcode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faultstring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&gt;Chyba při zpracování </w:t>
      </w:r>
      <w:proofErr w:type="gramStart"/>
      <w:r>
        <w:rPr>
          <w:rFonts w:ascii="Courier New" w:eastAsia="Courier New" w:hAnsi="Courier New" w:cs="Courier New"/>
          <w:color w:val="333333"/>
          <w:sz w:val="18"/>
          <w:szCs w:val="18"/>
        </w:rPr>
        <w:t>požadavku.&lt;/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faultstring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  <w:proofErr w:type="gramEnd"/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&lt;detail&gt;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string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xmlns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="http://schemas.microsoft.com/2003/10/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Serialization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/"&gt;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  Neznámý druh zbraně: 999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string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&lt;/detail&gt;</w:t>
      </w:r>
    </w:p>
    <w:p w:rsidR="002B74A7" w:rsidRDefault="007606B6">
      <w:pPr>
        <w:spacing w:before="60" w:after="60"/>
        <w:ind w:lef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soap:Fault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:rsidR="002B74A7" w:rsidRDefault="002B74A7"/>
    <w:p w:rsidR="002B74A7" w:rsidRDefault="007606B6">
      <w:pPr>
        <w:pStyle w:val="Nadpis1"/>
      </w:pPr>
      <w:r>
        <w:t>8. Doplňující poznámky</w:t>
      </w:r>
    </w:p>
    <w:p w:rsidR="002B74A7" w:rsidRDefault="007606B6">
      <w:pPr>
        <w:pStyle w:val="Odstavecseseznamem"/>
        <w:numPr>
          <w:ilvl w:val="0"/>
          <w:numId w:val="2"/>
        </w:numPr>
        <w:spacing w:before="80" w:after="60"/>
      </w:pPr>
      <w:r>
        <w:t xml:space="preserve">Všechny položky číselníků obsahují pole </w:t>
      </w:r>
      <w:proofErr w:type="spellStart"/>
      <w:r>
        <w:t>plati_od</w:t>
      </w:r>
      <w:proofErr w:type="spellEnd"/>
      <w:r>
        <w:t xml:space="preserve">, </w:t>
      </w:r>
      <w:proofErr w:type="spellStart"/>
      <w:r>
        <w:t>plati_do</w:t>
      </w:r>
      <w:proofErr w:type="spellEnd"/>
      <w:r>
        <w:t xml:space="preserve"> a platnost pro historické sledování změn.</w:t>
      </w:r>
    </w:p>
    <w:p w:rsidR="002B74A7" w:rsidRDefault="007606B6">
      <w:pPr>
        <w:pStyle w:val="Odstavecseseznamem"/>
        <w:numPr>
          <w:ilvl w:val="0"/>
          <w:numId w:val="2"/>
        </w:numPr>
        <w:spacing w:before="80" w:after="60"/>
      </w:pPr>
      <w:r>
        <w:t>Datové typy s příponou Type jsou definovány ve jmenném prostoru http://schemas.datacontract.org/2004/07/WS_CRZ_CISELNIKY.</w:t>
      </w:r>
    </w:p>
    <w:p w:rsidR="002B74A7" w:rsidRDefault="007606B6">
      <w:pPr>
        <w:pStyle w:val="Odstavecseseznamem"/>
        <w:numPr>
          <w:ilvl w:val="0"/>
          <w:numId w:val="2"/>
        </w:numPr>
        <w:spacing w:before="80" w:after="60"/>
      </w:pPr>
      <w:r>
        <w:t xml:space="preserve">Adresa </w:t>
      </w:r>
      <w:proofErr w:type="spellStart"/>
      <w:r>
        <w:t>endpoint</w:t>
      </w:r>
      <w:proofErr w:type="spellEnd"/>
      <w:r>
        <w:t xml:space="preserve"> (localhost:44378) je vývojářská; produkční </w:t>
      </w:r>
      <w:r w:rsidR="00327389">
        <w:t xml:space="preserve">nebo testovací </w:t>
      </w:r>
      <w:r>
        <w:t>adresa je definována při nasazení.</w:t>
      </w:r>
    </w:p>
    <w:p w:rsidR="002B74A7" w:rsidRDefault="007606B6">
      <w:pPr>
        <w:pStyle w:val="Odstavecseseznamem"/>
        <w:numPr>
          <w:ilvl w:val="0"/>
          <w:numId w:val="2"/>
        </w:numPr>
        <w:spacing w:before="80" w:after="60"/>
      </w:pPr>
      <w:r>
        <w:t xml:space="preserve">Pole s </w:t>
      </w:r>
      <w:proofErr w:type="spellStart"/>
      <w:r>
        <w:t>nillable</w:t>
      </w:r>
      <w:proofErr w:type="spellEnd"/>
      <w:r>
        <w:t>="</w:t>
      </w:r>
      <w:proofErr w:type="spellStart"/>
      <w:r>
        <w:t>true</w:t>
      </w:r>
      <w:proofErr w:type="spellEnd"/>
      <w:r>
        <w:t xml:space="preserve">" v XSD mohou obsahovat </w:t>
      </w:r>
      <w:proofErr w:type="spellStart"/>
      <w:r>
        <w:t>xsi:nil</w:t>
      </w:r>
      <w:proofErr w:type="spellEnd"/>
      <w:r>
        <w:t>="</w:t>
      </w:r>
      <w:proofErr w:type="spellStart"/>
      <w:r>
        <w:t>true</w:t>
      </w:r>
      <w:proofErr w:type="spellEnd"/>
      <w:r>
        <w:t>" pokud je hodnota prázdná.</w:t>
      </w:r>
    </w:p>
    <w:p w:rsidR="002B74A7" w:rsidRDefault="007606B6">
      <w:pPr>
        <w:pStyle w:val="Odstavecseseznamem"/>
        <w:numPr>
          <w:ilvl w:val="0"/>
          <w:numId w:val="2"/>
        </w:numPr>
        <w:spacing w:before="80" w:after="60"/>
      </w:pPr>
      <w:r>
        <w:t xml:space="preserve">Služba je generována WCF (Windows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) s WSDL ve stylu </w:t>
      </w:r>
      <w:proofErr w:type="spellStart"/>
      <w:r>
        <w:t>Document</w:t>
      </w:r>
      <w:proofErr w:type="spellEnd"/>
      <w:r>
        <w:t>/</w:t>
      </w:r>
      <w:proofErr w:type="spellStart"/>
      <w:r>
        <w:t>Literal</w:t>
      </w:r>
      <w:proofErr w:type="spellEnd"/>
      <w:r>
        <w:t>.</w:t>
      </w:r>
    </w:p>
    <w:p w:rsidR="002B74A7" w:rsidRDefault="00327389" w:rsidP="00327389">
      <w:pPr>
        <w:pStyle w:val="Nadpis1"/>
      </w:pPr>
      <w:r>
        <w:t>9. Varování</w:t>
      </w:r>
    </w:p>
    <w:p w:rsidR="00327389" w:rsidRDefault="00327389" w:rsidP="00327389">
      <w:r>
        <w:t>Tento dokument byl vyroben pomocí AI a nevylučuji, že jsem některé její umělecké vyjádření přehlédl a neuvedl na pravou míru. Téma zbraní je společenské tabu a AI některé pojmy z konstrukce zbraní nezná.</w:t>
      </w:r>
      <w:bookmarkStart w:id="0" w:name="_GoBack"/>
      <w:bookmarkEnd w:id="0"/>
      <w:r>
        <w:t xml:space="preserve"> </w:t>
      </w:r>
    </w:p>
    <w:sectPr w:rsidR="00327389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54B" w:rsidRDefault="00DA554B">
      <w:r>
        <w:separator/>
      </w:r>
    </w:p>
  </w:endnote>
  <w:endnote w:type="continuationSeparator" w:id="0">
    <w:p w:rsidR="00DA554B" w:rsidRDefault="00DA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scadia Mono">
    <w:panose1 w:val="020B0609020000020004"/>
    <w:charset w:val="EE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6B6" w:rsidRDefault="007606B6">
    <w:pPr>
      <w:pBdr>
        <w:top w:val="single" w:sz="6" w:space="1" w:color="2E75B6"/>
      </w:pBdr>
      <w:jc w:val="right"/>
    </w:pPr>
    <w:r>
      <w:rPr>
        <w:color w:val="666666"/>
        <w:sz w:val="16"/>
        <w:szCs w:val="16"/>
      </w:rPr>
      <w:t xml:space="preserve">Strana </w:t>
    </w:r>
    <w:r>
      <w:fldChar w:fldCharType="begin"/>
    </w:r>
    <w:r>
      <w:instrText>PAGE</w:instrText>
    </w:r>
    <w:r>
      <w:fldChar w:fldCharType="separate"/>
    </w:r>
    <w:r w:rsidR="00327389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54B" w:rsidRDefault="00DA554B">
      <w:r>
        <w:separator/>
      </w:r>
    </w:p>
  </w:footnote>
  <w:footnote w:type="continuationSeparator" w:id="0">
    <w:p w:rsidR="00DA554B" w:rsidRDefault="00DA5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6B6" w:rsidRDefault="007606B6">
    <w:pPr>
      <w:pBdr>
        <w:bottom w:val="single" w:sz="6" w:space="1" w:color="2E75B6"/>
      </w:pBdr>
    </w:pPr>
    <w:proofErr w:type="gramStart"/>
    <w:r>
      <w:rPr>
        <w:b/>
        <w:bCs/>
        <w:color w:val="2E75B6"/>
        <w:sz w:val="18"/>
        <w:szCs w:val="18"/>
      </w:rPr>
      <w:t>WS_CRZ_CISELNIKY</w:t>
    </w:r>
    <w:r>
      <w:rPr>
        <w:color w:val="666666"/>
        <w:sz w:val="18"/>
        <w:szCs w:val="18"/>
      </w:rPr>
      <w:t xml:space="preserve">   |   Technická</w:t>
    </w:r>
    <w:proofErr w:type="gramEnd"/>
    <w:r>
      <w:rPr>
        <w:color w:val="666666"/>
        <w:sz w:val="18"/>
        <w:szCs w:val="18"/>
      </w:rPr>
      <w:t xml:space="preserve"> dokumentace webové služby CRZ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F4EDD"/>
    <w:multiLevelType w:val="hybridMultilevel"/>
    <w:tmpl w:val="815E810A"/>
    <w:lvl w:ilvl="0" w:tplc="CD5A7B2E">
      <w:start w:val="1"/>
      <w:numFmt w:val="bullet"/>
      <w:lvlText w:val="●"/>
      <w:lvlJc w:val="left"/>
      <w:pPr>
        <w:ind w:left="720" w:hanging="360"/>
      </w:pPr>
    </w:lvl>
    <w:lvl w:ilvl="1" w:tplc="1B12D9E4">
      <w:start w:val="1"/>
      <w:numFmt w:val="bullet"/>
      <w:lvlText w:val="○"/>
      <w:lvlJc w:val="left"/>
      <w:pPr>
        <w:ind w:left="1440" w:hanging="360"/>
      </w:pPr>
    </w:lvl>
    <w:lvl w:ilvl="2" w:tplc="7A36CAEE">
      <w:start w:val="1"/>
      <w:numFmt w:val="bullet"/>
      <w:lvlText w:val="■"/>
      <w:lvlJc w:val="left"/>
      <w:pPr>
        <w:ind w:left="2160" w:hanging="360"/>
      </w:pPr>
    </w:lvl>
    <w:lvl w:ilvl="3" w:tplc="A7920428">
      <w:start w:val="1"/>
      <w:numFmt w:val="bullet"/>
      <w:lvlText w:val="●"/>
      <w:lvlJc w:val="left"/>
      <w:pPr>
        <w:ind w:left="2880" w:hanging="360"/>
      </w:pPr>
    </w:lvl>
    <w:lvl w:ilvl="4" w:tplc="C4323B4C">
      <w:start w:val="1"/>
      <w:numFmt w:val="bullet"/>
      <w:lvlText w:val="○"/>
      <w:lvlJc w:val="left"/>
      <w:pPr>
        <w:ind w:left="3600" w:hanging="360"/>
      </w:pPr>
    </w:lvl>
    <w:lvl w:ilvl="5" w:tplc="46BC17AE">
      <w:start w:val="1"/>
      <w:numFmt w:val="bullet"/>
      <w:lvlText w:val="■"/>
      <w:lvlJc w:val="left"/>
      <w:pPr>
        <w:ind w:left="4320" w:hanging="360"/>
      </w:pPr>
    </w:lvl>
    <w:lvl w:ilvl="6" w:tplc="F75AC522">
      <w:start w:val="1"/>
      <w:numFmt w:val="bullet"/>
      <w:lvlText w:val="●"/>
      <w:lvlJc w:val="left"/>
      <w:pPr>
        <w:ind w:left="5040" w:hanging="360"/>
      </w:pPr>
    </w:lvl>
    <w:lvl w:ilvl="7" w:tplc="55E49BDE">
      <w:start w:val="1"/>
      <w:numFmt w:val="bullet"/>
      <w:lvlText w:val="●"/>
      <w:lvlJc w:val="left"/>
      <w:pPr>
        <w:ind w:left="5760" w:hanging="360"/>
      </w:pPr>
    </w:lvl>
    <w:lvl w:ilvl="8" w:tplc="3CDE92B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7721F88"/>
    <w:multiLevelType w:val="hybridMultilevel"/>
    <w:tmpl w:val="AFA61E88"/>
    <w:lvl w:ilvl="0" w:tplc="A18058FE">
      <w:start w:val="1"/>
      <w:numFmt w:val="bullet"/>
      <w:lvlText w:val="•"/>
      <w:lvlJc w:val="left"/>
      <w:pPr>
        <w:ind w:left="720" w:hanging="360"/>
      </w:pPr>
    </w:lvl>
    <w:lvl w:ilvl="1" w:tplc="9F8A11FE">
      <w:numFmt w:val="decimal"/>
      <w:lvlText w:val=""/>
      <w:lvlJc w:val="left"/>
    </w:lvl>
    <w:lvl w:ilvl="2" w:tplc="AD7CED60">
      <w:numFmt w:val="decimal"/>
      <w:lvlText w:val=""/>
      <w:lvlJc w:val="left"/>
    </w:lvl>
    <w:lvl w:ilvl="3" w:tplc="260020C6">
      <w:numFmt w:val="decimal"/>
      <w:lvlText w:val=""/>
      <w:lvlJc w:val="left"/>
    </w:lvl>
    <w:lvl w:ilvl="4" w:tplc="A57295C2">
      <w:numFmt w:val="decimal"/>
      <w:lvlText w:val=""/>
      <w:lvlJc w:val="left"/>
    </w:lvl>
    <w:lvl w:ilvl="5" w:tplc="B9A0C678">
      <w:numFmt w:val="decimal"/>
      <w:lvlText w:val=""/>
      <w:lvlJc w:val="left"/>
    </w:lvl>
    <w:lvl w:ilvl="6" w:tplc="6C961FF2">
      <w:numFmt w:val="decimal"/>
      <w:lvlText w:val=""/>
      <w:lvlJc w:val="left"/>
    </w:lvl>
    <w:lvl w:ilvl="7" w:tplc="1062F0C8">
      <w:numFmt w:val="decimal"/>
      <w:lvlText w:val=""/>
      <w:lvlJc w:val="left"/>
    </w:lvl>
    <w:lvl w:ilvl="8" w:tplc="E9D2B3E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A7"/>
    <w:rsid w:val="001774C0"/>
    <w:rsid w:val="002B74A7"/>
    <w:rsid w:val="00327389"/>
    <w:rsid w:val="007606B6"/>
    <w:rsid w:val="00DA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2804"/>
  <w15:docId w15:val="{19004055-2D86-4F8A-BC48-32CB73C2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qFormat/>
    <w:pPr>
      <w:spacing w:before="360" w:after="200"/>
      <w:outlineLvl w:val="0"/>
    </w:pPr>
    <w:rPr>
      <w:b/>
      <w:bCs/>
      <w:color w:val="1F4E79"/>
      <w:sz w:val="32"/>
      <w:szCs w:val="32"/>
    </w:rPr>
  </w:style>
  <w:style w:type="paragraph" w:styleId="Nadpis2">
    <w:name w:val="heading 2"/>
    <w:qFormat/>
    <w:pPr>
      <w:spacing w:before="280" w:after="140"/>
      <w:outlineLvl w:val="1"/>
    </w:pPr>
    <w:rPr>
      <w:b/>
      <w:bCs/>
      <w:color w:val="2E75B6"/>
      <w:sz w:val="26"/>
      <w:szCs w:val="26"/>
    </w:rPr>
  </w:style>
  <w:style w:type="paragraph" w:styleId="Nadpis3">
    <w:name w:val="heading 3"/>
    <w:qFormat/>
    <w:pPr>
      <w:spacing w:before="200" w:after="100"/>
      <w:outlineLvl w:val="2"/>
    </w:pPr>
    <w:rPr>
      <w:b/>
      <w:bCs/>
      <w:color w:val="404040"/>
      <w:sz w:val="22"/>
      <w:szCs w:val="22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606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06B6"/>
  </w:style>
  <w:style w:type="paragraph" w:styleId="Zpat">
    <w:name w:val="footer"/>
    <w:basedOn w:val="Normln"/>
    <w:link w:val="ZpatChar"/>
    <w:uiPriority w:val="99"/>
    <w:unhideWhenUsed/>
    <w:rsid w:val="007606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0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z-test.policie.gov.cz/WS_CRZ_CISELNIKY/WS_CRZ_CISELNIKY.sv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1994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ŠICH Jan</cp:lastModifiedBy>
  <cp:revision>2</cp:revision>
  <dcterms:created xsi:type="dcterms:W3CDTF">2026-04-26T13:22:00Z</dcterms:created>
  <dcterms:modified xsi:type="dcterms:W3CDTF">2026-06-03T11:07:00Z</dcterms:modified>
</cp:coreProperties>
</file>